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CFB66" w14:textId="5FF433E8" w:rsidR="009A642A" w:rsidRPr="00083D32" w:rsidRDefault="009A642A" w:rsidP="00856981">
      <w:pPr>
        <w:ind w:left="720"/>
        <w:jc w:val="center"/>
        <w:rPr>
          <w:sz w:val="22"/>
          <w:szCs w:val="22"/>
        </w:rPr>
      </w:pPr>
      <w:r w:rsidRPr="00083D32">
        <w:rPr>
          <w:b/>
          <w:bCs/>
          <w:sz w:val="28"/>
          <w:szCs w:val="28"/>
        </w:rPr>
        <w:t>Quarterly Report – Public Page</w:t>
      </w:r>
    </w:p>
    <w:p w14:paraId="759517E5" w14:textId="77777777" w:rsidR="009A642A" w:rsidRDefault="009A642A" w:rsidP="00C661B1">
      <w:pPr>
        <w:ind w:left="936"/>
        <w:jc w:val="both"/>
      </w:pPr>
    </w:p>
    <w:p w14:paraId="4F59B836" w14:textId="7B2A6309" w:rsidR="00E32ADB" w:rsidRPr="008D6186" w:rsidRDefault="00E32ADB" w:rsidP="00E32ADB">
      <w:pPr>
        <w:pStyle w:val="NoSpacing"/>
        <w:spacing w:line="360" w:lineRule="auto"/>
        <w:rPr>
          <w:sz w:val="22"/>
          <w:szCs w:val="22"/>
        </w:rPr>
      </w:pPr>
      <w:r w:rsidRPr="008D6186">
        <w:rPr>
          <w:b/>
          <w:sz w:val="22"/>
          <w:szCs w:val="22"/>
        </w:rPr>
        <w:t>Date of Report:</w:t>
      </w:r>
      <w:r w:rsidRPr="008D6186">
        <w:rPr>
          <w:sz w:val="22"/>
          <w:szCs w:val="22"/>
        </w:rPr>
        <w:t xml:space="preserve"> </w:t>
      </w:r>
      <w:r w:rsidR="00236919">
        <w:rPr>
          <w:i/>
          <w:sz w:val="22"/>
          <w:szCs w:val="22"/>
        </w:rPr>
        <w:t>8</w:t>
      </w:r>
      <w:r>
        <w:rPr>
          <w:i/>
          <w:sz w:val="22"/>
          <w:szCs w:val="22"/>
          <w:vertAlign w:val="superscript"/>
        </w:rPr>
        <w:t>th</w:t>
      </w:r>
      <w:r>
        <w:rPr>
          <w:i/>
          <w:sz w:val="22"/>
          <w:szCs w:val="22"/>
        </w:rPr>
        <w:t xml:space="preserve"> </w:t>
      </w:r>
      <w:r w:rsidRPr="008D6186">
        <w:rPr>
          <w:i/>
          <w:sz w:val="22"/>
          <w:szCs w:val="22"/>
        </w:rPr>
        <w:t xml:space="preserve">Quarterly Report </w:t>
      </w:r>
      <w:r>
        <w:rPr>
          <w:i/>
          <w:sz w:val="22"/>
          <w:szCs w:val="22"/>
        </w:rPr>
        <w:t>–</w:t>
      </w:r>
      <w:r w:rsidRPr="008D6186">
        <w:rPr>
          <w:i/>
          <w:sz w:val="22"/>
          <w:szCs w:val="22"/>
        </w:rPr>
        <w:t xml:space="preserve"> </w:t>
      </w:r>
      <w:r w:rsidR="00236919">
        <w:rPr>
          <w:i/>
          <w:sz w:val="22"/>
          <w:szCs w:val="22"/>
        </w:rPr>
        <w:t xml:space="preserve">September </w:t>
      </w:r>
      <w:r>
        <w:rPr>
          <w:i/>
          <w:sz w:val="22"/>
          <w:szCs w:val="22"/>
        </w:rPr>
        <w:t>30</w:t>
      </w:r>
      <w:r w:rsidRPr="008D6186">
        <w:rPr>
          <w:i/>
          <w:sz w:val="22"/>
          <w:szCs w:val="22"/>
        </w:rPr>
        <w:t>, 202</w:t>
      </w:r>
      <w:r>
        <w:rPr>
          <w:i/>
          <w:sz w:val="22"/>
          <w:szCs w:val="22"/>
        </w:rPr>
        <w:t>5</w:t>
      </w:r>
    </w:p>
    <w:p w14:paraId="3FFCBF44" w14:textId="77777777" w:rsidR="00E32ADB" w:rsidRPr="008D6186" w:rsidRDefault="00E32ADB" w:rsidP="00E32ADB">
      <w:pPr>
        <w:pStyle w:val="NoSpacing"/>
        <w:spacing w:line="360" w:lineRule="auto"/>
        <w:rPr>
          <w:sz w:val="22"/>
          <w:szCs w:val="22"/>
        </w:rPr>
      </w:pPr>
      <w:r w:rsidRPr="008D6186">
        <w:rPr>
          <w:b/>
          <w:sz w:val="22"/>
          <w:szCs w:val="22"/>
        </w:rPr>
        <w:t>Contract Number:</w:t>
      </w:r>
      <w:r w:rsidRPr="008D6186">
        <w:rPr>
          <w:sz w:val="22"/>
          <w:szCs w:val="22"/>
        </w:rPr>
        <w:t xml:space="preserve">  </w:t>
      </w:r>
      <w:r w:rsidRPr="008D6186">
        <w:rPr>
          <w:i/>
          <w:iCs/>
          <w:sz w:val="22"/>
          <w:szCs w:val="22"/>
        </w:rPr>
        <w:t>693JK32310007POTA</w:t>
      </w:r>
    </w:p>
    <w:p w14:paraId="5E4270C3" w14:textId="77777777" w:rsidR="00E32ADB" w:rsidRPr="008D6186" w:rsidRDefault="00E32ADB" w:rsidP="00E32ADB">
      <w:pPr>
        <w:pStyle w:val="NoSpacing"/>
        <w:spacing w:line="360" w:lineRule="auto"/>
        <w:rPr>
          <w:sz w:val="22"/>
          <w:szCs w:val="22"/>
        </w:rPr>
      </w:pPr>
      <w:r w:rsidRPr="008D6186">
        <w:rPr>
          <w:b/>
          <w:sz w:val="22"/>
          <w:szCs w:val="22"/>
        </w:rPr>
        <w:t>Prepared for:</w:t>
      </w:r>
      <w:r w:rsidRPr="008D6186">
        <w:rPr>
          <w:sz w:val="22"/>
          <w:szCs w:val="22"/>
        </w:rPr>
        <w:t xml:space="preserve"> </w:t>
      </w:r>
      <w:r w:rsidRPr="008D6186">
        <w:rPr>
          <w:i/>
          <w:sz w:val="22"/>
          <w:szCs w:val="22"/>
        </w:rPr>
        <w:t>DOT-PHMSA</w:t>
      </w:r>
    </w:p>
    <w:p w14:paraId="35ECD99C" w14:textId="77777777" w:rsidR="00E32ADB" w:rsidRPr="008D6186" w:rsidRDefault="00E32ADB" w:rsidP="00E32ADB">
      <w:pPr>
        <w:pStyle w:val="NoSpacing"/>
        <w:spacing w:line="360" w:lineRule="auto"/>
        <w:rPr>
          <w:b/>
          <w:sz w:val="22"/>
          <w:szCs w:val="22"/>
        </w:rPr>
      </w:pPr>
      <w:r w:rsidRPr="008D6186">
        <w:rPr>
          <w:b/>
          <w:sz w:val="22"/>
          <w:szCs w:val="22"/>
        </w:rPr>
        <w:t>Project Title:</w:t>
      </w:r>
      <w:r w:rsidRPr="008D6186">
        <w:rPr>
          <w:sz w:val="22"/>
          <w:szCs w:val="22"/>
        </w:rPr>
        <w:t xml:space="preserve"> </w:t>
      </w:r>
      <w:r w:rsidRPr="008D6186">
        <w:rPr>
          <w:i/>
          <w:sz w:val="22"/>
          <w:szCs w:val="22"/>
        </w:rPr>
        <w:t>An Integrated Knowledge Graph Model for Geohazard Monitoring Data</w:t>
      </w:r>
      <w:r w:rsidRPr="008D6186">
        <w:rPr>
          <w:b/>
          <w:sz w:val="22"/>
          <w:szCs w:val="22"/>
        </w:rPr>
        <w:t xml:space="preserve"> </w:t>
      </w:r>
    </w:p>
    <w:p w14:paraId="5A64F74F" w14:textId="77777777" w:rsidR="00E32ADB" w:rsidRPr="008D6186" w:rsidRDefault="00E32ADB" w:rsidP="00E32ADB">
      <w:pPr>
        <w:pStyle w:val="NoSpacing"/>
        <w:spacing w:line="360" w:lineRule="auto"/>
        <w:rPr>
          <w:sz w:val="22"/>
          <w:szCs w:val="22"/>
        </w:rPr>
      </w:pPr>
      <w:r w:rsidRPr="008D6186">
        <w:rPr>
          <w:b/>
          <w:sz w:val="22"/>
          <w:szCs w:val="22"/>
        </w:rPr>
        <w:t>Prepared by:</w:t>
      </w:r>
      <w:r w:rsidRPr="008D6186">
        <w:rPr>
          <w:sz w:val="22"/>
          <w:szCs w:val="22"/>
        </w:rPr>
        <w:t xml:space="preserve">  </w:t>
      </w:r>
      <w:r w:rsidRPr="008D6186">
        <w:rPr>
          <w:i/>
          <w:sz w:val="22"/>
          <w:szCs w:val="22"/>
        </w:rPr>
        <w:t>University of Wyoming</w:t>
      </w:r>
    </w:p>
    <w:p w14:paraId="6E707008" w14:textId="77777777" w:rsidR="00E32ADB" w:rsidRPr="008D6186" w:rsidRDefault="00E32ADB" w:rsidP="00E32ADB">
      <w:pPr>
        <w:pStyle w:val="NoSpacing"/>
        <w:spacing w:line="360" w:lineRule="auto"/>
        <w:rPr>
          <w:i/>
          <w:sz w:val="22"/>
          <w:szCs w:val="22"/>
        </w:rPr>
      </w:pPr>
      <w:r w:rsidRPr="008D6186">
        <w:rPr>
          <w:b/>
          <w:sz w:val="22"/>
          <w:szCs w:val="22"/>
        </w:rPr>
        <w:t>Contact Information:</w:t>
      </w:r>
      <w:r w:rsidRPr="008D6186">
        <w:rPr>
          <w:sz w:val="22"/>
          <w:szCs w:val="22"/>
        </w:rPr>
        <w:t> </w:t>
      </w:r>
      <w:r w:rsidRPr="008D6186">
        <w:rPr>
          <w:i/>
          <w:sz w:val="22"/>
          <w:szCs w:val="22"/>
        </w:rPr>
        <w:t xml:space="preserve"> Dr. Minou Rabiei, </w:t>
      </w:r>
      <w:hyperlink r:id="rId7" w:history="1">
        <w:r w:rsidRPr="008D6186">
          <w:rPr>
            <w:rStyle w:val="Hyperlink"/>
            <w:i/>
            <w:sz w:val="22"/>
            <w:szCs w:val="22"/>
          </w:rPr>
          <w:t>mrabiei@uwyo.edu</w:t>
        </w:r>
      </w:hyperlink>
    </w:p>
    <w:p w14:paraId="6A86D70B" w14:textId="6E69155B" w:rsidR="00E32ADB" w:rsidRPr="008D6186" w:rsidRDefault="00E32ADB" w:rsidP="00E32ADB">
      <w:pPr>
        <w:pStyle w:val="NoSpacing"/>
        <w:spacing w:line="360" w:lineRule="auto"/>
        <w:rPr>
          <w:sz w:val="22"/>
          <w:szCs w:val="22"/>
        </w:rPr>
      </w:pPr>
      <w:r w:rsidRPr="008D6186">
        <w:rPr>
          <w:b/>
          <w:sz w:val="22"/>
          <w:szCs w:val="22"/>
        </w:rPr>
        <w:t>For quarterly period ending:</w:t>
      </w:r>
      <w:r w:rsidRPr="008D6186">
        <w:rPr>
          <w:sz w:val="22"/>
          <w:szCs w:val="22"/>
        </w:rPr>
        <w:t xml:space="preserve">  </w:t>
      </w:r>
      <w:r w:rsidR="00236919">
        <w:rPr>
          <w:i/>
          <w:sz w:val="22"/>
          <w:szCs w:val="22"/>
        </w:rPr>
        <w:t>September</w:t>
      </w:r>
      <w:r>
        <w:rPr>
          <w:i/>
          <w:sz w:val="22"/>
          <w:szCs w:val="22"/>
        </w:rPr>
        <w:t xml:space="preserve"> 30</w:t>
      </w:r>
      <w:r w:rsidRPr="008D6186">
        <w:rPr>
          <w:i/>
          <w:sz w:val="22"/>
          <w:szCs w:val="22"/>
        </w:rPr>
        <w:t>, 202</w:t>
      </w:r>
      <w:r>
        <w:rPr>
          <w:i/>
          <w:sz w:val="22"/>
          <w:szCs w:val="22"/>
        </w:rPr>
        <w:t>5</w:t>
      </w:r>
    </w:p>
    <w:p w14:paraId="7390CB08" w14:textId="22A28F45" w:rsidR="0052538C" w:rsidRDefault="003066BF" w:rsidP="00856981">
      <w:pPr>
        <w:pStyle w:val="NoSpacing"/>
        <w:spacing w:after="120"/>
        <w:jc w:val="both"/>
        <w:rPr>
          <w:b/>
        </w:rPr>
      </w:pPr>
      <w:r>
        <w:rPr>
          <w:b/>
        </w:rPr>
        <w:t xml:space="preserve">1: Items </w:t>
      </w:r>
      <w:r w:rsidRPr="00A7663D">
        <w:rPr>
          <w:b/>
        </w:rPr>
        <w:t>Completed During this Quarterly Period:</w:t>
      </w:r>
    </w:p>
    <w:p w14:paraId="1B41005F" w14:textId="27B7FF33" w:rsidR="00236919" w:rsidRDefault="00236919" w:rsidP="00E32ADB">
      <w:pPr>
        <w:pStyle w:val="NoSpacing"/>
        <w:numPr>
          <w:ilvl w:val="0"/>
          <w:numId w:val="28"/>
        </w:numPr>
        <w:spacing w:after="120"/>
        <w:jc w:val="both"/>
        <w:rPr>
          <w:sz w:val="22"/>
          <w:szCs w:val="22"/>
        </w:rPr>
      </w:pPr>
      <w:r w:rsidRPr="00236919">
        <w:rPr>
          <w:sz w:val="22"/>
          <w:szCs w:val="22"/>
        </w:rPr>
        <w:t>Complete</w:t>
      </w:r>
      <w:r>
        <w:rPr>
          <w:sz w:val="22"/>
          <w:szCs w:val="22"/>
        </w:rPr>
        <w:t>d</w:t>
      </w:r>
      <w:r w:rsidRPr="00236919">
        <w:rPr>
          <w:sz w:val="22"/>
          <w:szCs w:val="22"/>
        </w:rPr>
        <w:t xml:space="preserve"> the design and construction of knowledge graph model</w:t>
      </w:r>
      <w:r w:rsidRPr="00236919">
        <w:rPr>
          <w:sz w:val="22"/>
          <w:szCs w:val="22"/>
        </w:rPr>
        <w:t xml:space="preserve"> </w:t>
      </w:r>
    </w:p>
    <w:p w14:paraId="4206BB53" w14:textId="06B8CF29" w:rsidR="00236919" w:rsidRDefault="00236919" w:rsidP="00236919">
      <w:pPr>
        <w:pStyle w:val="NoSpacing"/>
        <w:spacing w:after="120"/>
        <w:ind w:left="360"/>
        <w:jc w:val="both"/>
        <w:rPr>
          <w:sz w:val="22"/>
          <w:szCs w:val="22"/>
        </w:rPr>
      </w:pPr>
    </w:p>
    <w:p w14:paraId="07219B77" w14:textId="17597F02" w:rsidR="000F0669" w:rsidRPr="000F0669" w:rsidRDefault="003066BF" w:rsidP="00E32ADB">
      <w:pPr>
        <w:pStyle w:val="NoSpacing"/>
        <w:spacing w:after="120"/>
        <w:jc w:val="both"/>
        <w:rPr>
          <w:b/>
        </w:rPr>
      </w:pPr>
      <w:r>
        <w:rPr>
          <w:b/>
        </w:rPr>
        <w:t xml:space="preserve">2: Items </w:t>
      </w:r>
      <w:proofErr w:type="gramStart"/>
      <w:r>
        <w:rPr>
          <w:b/>
        </w:rPr>
        <w:t>Not-</w:t>
      </w:r>
      <w:r w:rsidRPr="00A7663D">
        <w:rPr>
          <w:b/>
        </w:rPr>
        <w:t>Completed</w:t>
      </w:r>
      <w:proofErr w:type="gramEnd"/>
      <w:r w:rsidRPr="00A7663D">
        <w:rPr>
          <w:b/>
        </w:rPr>
        <w:t xml:space="preserve"> During this Quarterly Period:</w:t>
      </w:r>
    </w:p>
    <w:p w14:paraId="5A0C6650" w14:textId="0A0CA8F3" w:rsidR="00D75BC1" w:rsidRDefault="00D75BC1" w:rsidP="007567A9">
      <w:pPr>
        <w:pStyle w:val="NoSpacing"/>
        <w:numPr>
          <w:ilvl w:val="0"/>
          <w:numId w:val="27"/>
        </w:numPr>
        <w:spacing w:line="360" w:lineRule="auto"/>
        <w:rPr>
          <w:sz w:val="22"/>
          <w:szCs w:val="22"/>
        </w:rPr>
      </w:pPr>
      <w:r w:rsidRPr="00D75BC1">
        <w:rPr>
          <w:sz w:val="22"/>
          <w:szCs w:val="22"/>
        </w:rPr>
        <w:t>Link external data sources and perform semantic enrichment</w:t>
      </w:r>
      <w:r w:rsidR="00E32ADB">
        <w:rPr>
          <w:sz w:val="22"/>
          <w:szCs w:val="22"/>
        </w:rPr>
        <w:t xml:space="preserve"> (On-going)</w:t>
      </w:r>
    </w:p>
    <w:p w14:paraId="14B16A72" w14:textId="5FD5AF12" w:rsidR="00E32ADB" w:rsidRDefault="00E32ADB" w:rsidP="007567A9">
      <w:pPr>
        <w:pStyle w:val="NoSpacing"/>
        <w:numPr>
          <w:ilvl w:val="0"/>
          <w:numId w:val="27"/>
        </w:numPr>
        <w:spacing w:line="360" w:lineRule="auto"/>
        <w:rPr>
          <w:sz w:val="22"/>
          <w:szCs w:val="22"/>
        </w:rPr>
      </w:pPr>
      <w:r w:rsidRPr="00E32ADB">
        <w:rPr>
          <w:sz w:val="22"/>
          <w:szCs w:val="22"/>
        </w:rPr>
        <w:t>Develop the graph neural network model</w:t>
      </w:r>
      <w:r w:rsidR="00236919">
        <w:rPr>
          <w:sz w:val="22"/>
          <w:szCs w:val="22"/>
        </w:rPr>
        <w:t xml:space="preserve"> (On-going)</w:t>
      </w:r>
    </w:p>
    <w:p w14:paraId="05D3A1C4" w14:textId="0A743321" w:rsidR="00236919" w:rsidRDefault="00236919" w:rsidP="007567A9">
      <w:pPr>
        <w:pStyle w:val="NoSpacing"/>
        <w:numPr>
          <w:ilvl w:val="0"/>
          <w:numId w:val="27"/>
        </w:numPr>
        <w:spacing w:line="360" w:lineRule="auto"/>
        <w:rPr>
          <w:sz w:val="22"/>
          <w:szCs w:val="22"/>
        </w:rPr>
      </w:pPr>
      <w:r w:rsidRPr="00236919">
        <w:rPr>
          <w:sz w:val="22"/>
          <w:szCs w:val="22"/>
        </w:rPr>
        <w:t>Perform advanced spatiotemporal analysis (GNN-based)</w:t>
      </w:r>
    </w:p>
    <w:p w14:paraId="4641EB01" w14:textId="77777777" w:rsidR="00D75BC1" w:rsidRPr="00D75BC1" w:rsidRDefault="00D75BC1" w:rsidP="00D75BC1">
      <w:pPr>
        <w:pStyle w:val="NoSpacing"/>
        <w:ind w:left="360"/>
        <w:rPr>
          <w:sz w:val="22"/>
          <w:szCs w:val="22"/>
        </w:rPr>
      </w:pPr>
    </w:p>
    <w:p w14:paraId="1EE2C36E" w14:textId="7A93FD22" w:rsidR="00236919" w:rsidRDefault="000F0669" w:rsidP="00236919">
      <w:pPr>
        <w:pStyle w:val="NoSpacing"/>
        <w:spacing w:after="240" w:line="360" w:lineRule="auto"/>
        <w:jc w:val="both"/>
        <w:rPr>
          <w:iCs/>
          <w:sz w:val="22"/>
          <w:szCs w:val="22"/>
        </w:rPr>
      </w:pPr>
      <w:r w:rsidRPr="000F0669">
        <w:rPr>
          <w:b/>
          <w:bCs/>
          <w:iCs/>
          <w:sz w:val="22"/>
          <w:szCs w:val="22"/>
        </w:rPr>
        <w:t xml:space="preserve">Justification: </w:t>
      </w:r>
      <w:r w:rsidR="00236919" w:rsidRPr="00806679">
        <w:rPr>
          <w:iCs/>
          <w:sz w:val="22"/>
          <w:szCs w:val="22"/>
        </w:rPr>
        <w:t xml:space="preserve">This quarter </w:t>
      </w:r>
      <w:r w:rsidR="00236919">
        <w:rPr>
          <w:iCs/>
          <w:sz w:val="22"/>
          <w:szCs w:val="22"/>
        </w:rPr>
        <w:t xml:space="preserve">we </w:t>
      </w:r>
      <w:r w:rsidR="00236919" w:rsidRPr="00806679">
        <w:rPr>
          <w:iCs/>
          <w:sz w:val="22"/>
          <w:szCs w:val="22"/>
        </w:rPr>
        <w:t>prioritized finalizing the ontology and aligning datasets to the new schema. External linkages</w:t>
      </w:r>
      <w:r w:rsidR="00E60629">
        <w:rPr>
          <w:iCs/>
          <w:sz w:val="22"/>
          <w:szCs w:val="22"/>
        </w:rPr>
        <w:t>,</w:t>
      </w:r>
      <w:r w:rsidR="00236919" w:rsidRPr="00806679">
        <w:rPr>
          <w:iCs/>
          <w:sz w:val="22"/>
          <w:szCs w:val="22"/>
        </w:rPr>
        <w:t xml:space="preserve"> continue as data-use agreements and ETL crosswalks complete. GNN development and spatiotemporal analysis are s</w:t>
      </w:r>
      <w:r w:rsidR="00236919">
        <w:rPr>
          <w:iCs/>
          <w:sz w:val="22"/>
          <w:szCs w:val="22"/>
        </w:rPr>
        <w:t>cheduled</w:t>
      </w:r>
      <w:r w:rsidR="00236919" w:rsidRPr="00806679">
        <w:rPr>
          <w:iCs/>
          <w:sz w:val="22"/>
          <w:szCs w:val="22"/>
        </w:rPr>
        <w:t xml:space="preserve"> to begin after the ontology/data alignment milestones are locked.</w:t>
      </w:r>
    </w:p>
    <w:p w14:paraId="00AD5B8B" w14:textId="7C7009E1" w:rsidR="003066BF" w:rsidRDefault="003066BF" w:rsidP="00E60629">
      <w:pPr>
        <w:pStyle w:val="NoSpacing"/>
        <w:spacing w:after="240"/>
        <w:rPr>
          <w:b/>
        </w:rPr>
      </w:pPr>
      <w:r>
        <w:rPr>
          <w:b/>
        </w:rPr>
        <w:t xml:space="preserve">3: Project Financial Tracking </w:t>
      </w:r>
      <w:r w:rsidRPr="00A7663D">
        <w:rPr>
          <w:b/>
        </w:rPr>
        <w:t>During this Quarterly Period:</w:t>
      </w:r>
    </w:p>
    <w:p w14:paraId="3529AA2D" w14:textId="4D86E454" w:rsidR="00DA1739" w:rsidRDefault="00DA1739" w:rsidP="00083D32">
      <w:pPr>
        <w:pStyle w:val="NoSpacing"/>
        <w:jc w:val="center"/>
        <w:rPr>
          <w:b/>
        </w:rPr>
      </w:pPr>
    </w:p>
    <w:p w14:paraId="6E45A743" w14:textId="6C6BA8CA" w:rsidR="00D75BC1" w:rsidRDefault="007567A9" w:rsidP="00083D32">
      <w:pPr>
        <w:pStyle w:val="NoSpacing"/>
        <w:jc w:val="center"/>
        <w:rPr>
          <w:b/>
        </w:rPr>
      </w:pPr>
      <w:r w:rsidRPr="00115AF3">
        <w:rPr>
          <w:sz w:val="22"/>
          <w:szCs w:val="22"/>
        </w:rPr>
        <w:lastRenderedPageBreak/>
        <w:drawing>
          <wp:inline distT="0" distB="0" distL="0" distR="0" wp14:anchorId="793749FC" wp14:editId="591E4B72">
            <wp:extent cx="5943600" cy="3929380"/>
            <wp:effectExtent l="0" t="0" r="0" b="0"/>
            <wp:docPr id="924292600" name="Picture 1" descr="A graph of a number of peo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292600" name="Picture 1" descr="A graph of a number of people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29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85678F" w14:textId="77777777" w:rsidR="007567A9" w:rsidRPr="00856981" w:rsidRDefault="007567A9" w:rsidP="00083D32">
      <w:pPr>
        <w:pStyle w:val="NoSpacing"/>
        <w:jc w:val="center"/>
        <w:rPr>
          <w:b/>
        </w:rPr>
      </w:pPr>
    </w:p>
    <w:p w14:paraId="159D9421" w14:textId="77777777" w:rsidR="003066BF" w:rsidRDefault="003066BF" w:rsidP="00C661B1">
      <w:pPr>
        <w:pStyle w:val="NoSpacing"/>
        <w:jc w:val="both"/>
        <w:rPr>
          <w:b/>
        </w:rPr>
      </w:pPr>
      <w:r>
        <w:rPr>
          <w:b/>
        </w:rPr>
        <w:t xml:space="preserve">4:  Project </w:t>
      </w:r>
      <w:r w:rsidRPr="001127DB">
        <w:rPr>
          <w:b/>
        </w:rPr>
        <w:t xml:space="preserve">Technical Status </w:t>
      </w:r>
    </w:p>
    <w:p w14:paraId="60A4DB94" w14:textId="77777777" w:rsidR="008E0963" w:rsidRDefault="008E0963" w:rsidP="00C661B1">
      <w:pPr>
        <w:pStyle w:val="NoSpacing"/>
        <w:jc w:val="both"/>
      </w:pPr>
    </w:p>
    <w:p w14:paraId="1A43F835" w14:textId="3A857479" w:rsidR="007567A9" w:rsidRPr="007567A9" w:rsidRDefault="007567A9" w:rsidP="007567A9">
      <w:pPr>
        <w:pStyle w:val="ListParagraph"/>
        <w:numPr>
          <w:ilvl w:val="0"/>
          <w:numId w:val="28"/>
        </w:numPr>
        <w:spacing w:line="360" w:lineRule="auto"/>
        <w:ind w:left="360"/>
        <w:rPr>
          <w:b/>
          <w:bCs/>
          <w:i/>
          <w:sz w:val="22"/>
          <w:szCs w:val="22"/>
        </w:rPr>
      </w:pPr>
      <w:r w:rsidRPr="007567A9">
        <w:rPr>
          <w:b/>
          <w:bCs/>
          <w:iCs/>
          <w:sz w:val="22"/>
          <w:szCs w:val="22"/>
        </w:rPr>
        <w:t>D</w:t>
      </w:r>
      <w:r w:rsidRPr="007567A9">
        <w:rPr>
          <w:b/>
          <w:bCs/>
          <w:iCs/>
          <w:sz w:val="22"/>
          <w:szCs w:val="22"/>
        </w:rPr>
        <w:t>esign and construction of knowledge graph model</w:t>
      </w:r>
      <w:r w:rsidRPr="007567A9">
        <w:rPr>
          <w:b/>
          <w:bCs/>
          <w:iCs/>
          <w:sz w:val="22"/>
          <w:szCs w:val="22"/>
        </w:rPr>
        <w:t>:</w:t>
      </w:r>
    </w:p>
    <w:p w14:paraId="3C95DB13" w14:textId="77777777" w:rsidR="007567A9" w:rsidRPr="006C6BAF" w:rsidRDefault="007567A9" w:rsidP="007567A9">
      <w:pPr>
        <w:spacing w:line="360" w:lineRule="auto"/>
        <w:ind w:left="360"/>
        <w:rPr>
          <w:iCs/>
          <w:sz w:val="22"/>
          <w:szCs w:val="22"/>
        </w:rPr>
      </w:pPr>
      <w:r w:rsidRPr="006C6BAF">
        <w:rPr>
          <w:iCs/>
          <w:sz w:val="22"/>
          <w:szCs w:val="22"/>
        </w:rPr>
        <w:t>Delivered</w:t>
      </w:r>
      <w:r w:rsidRPr="006C6BAF">
        <w:rPr>
          <w:b/>
          <w:bCs/>
          <w:iCs/>
          <w:sz w:val="22"/>
          <w:szCs w:val="22"/>
        </w:rPr>
        <w:t xml:space="preserve"> </w:t>
      </w:r>
      <w:r w:rsidRPr="006C6BAF">
        <w:rPr>
          <w:iCs/>
          <w:sz w:val="22"/>
          <w:szCs w:val="22"/>
        </w:rPr>
        <w:t>Ontology v1.2 with:</w:t>
      </w:r>
    </w:p>
    <w:p w14:paraId="5C024F3A" w14:textId="06234141" w:rsidR="007567A9" w:rsidRPr="00DE4258" w:rsidRDefault="007567A9" w:rsidP="007567A9">
      <w:pPr>
        <w:numPr>
          <w:ilvl w:val="0"/>
          <w:numId w:val="34"/>
        </w:numPr>
        <w:tabs>
          <w:tab w:val="clear" w:pos="720"/>
          <w:tab w:val="num" w:pos="1080"/>
        </w:tabs>
        <w:spacing w:line="360" w:lineRule="auto"/>
        <w:ind w:left="1080"/>
        <w:rPr>
          <w:iCs/>
          <w:sz w:val="22"/>
          <w:szCs w:val="22"/>
        </w:rPr>
      </w:pPr>
      <w:r w:rsidRPr="00DE4258">
        <w:rPr>
          <w:iCs/>
          <w:sz w:val="22"/>
          <w:szCs w:val="22"/>
        </w:rPr>
        <w:t xml:space="preserve">Indicators module for non-model layers </w:t>
      </w:r>
    </w:p>
    <w:p w14:paraId="5FA6506A" w14:textId="2A3D7070" w:rsidR="007567A9" w:rsidRPr="00DE4258" w:rsidRDefault="007567A9" w:rsidP="007567A9">
      <w:pPr>
        <w:numPr>
          <w:ilvl w:val="0"/>
          <w:numId w:val="34"/>
        </w:numPr>
        <w:tabs>
          <w:tab w:val="clear" w:pos="720"/>
          <w:tab w:val="num" w:pos="1080"/>
        </w:tabs>
        <w:spacing w:line="360" w:lineRule="auto"/>
        <w:ind w:left="1080"/>
        <w:rPr>
          <w:iCs/>
          <w:sz w:val="22"/>
          <w:szCs w:val="22"/>
        </w:rPr>
      </w:pPr>
      <w:r w:rsidRPr="00DE4258">
        <w:rPr>
          <w:iCs/>
          <w:sz w:val="22"/>
          <w:szCs w:val="22"/>
        </w:rPr>
        <w:t>Hazard subclasses mapped to modeling approaches</w:t>
      </w:r>
    </w:p>
    <w:p w14:paraId="0A67E560" w14:textId="04A22CFD" w:rsidR="007567A9" w:rsidRPr="00DE4258" w:rsidRDefault="007567A9" w:rsidP="007567A9">
      <w:pPr>
        <w:numPr>
          <w:ilvl w:val="0"/>
          <w:numId w:val="34"/>
        </w:numPr>
        <w:tabs>
          <w:tab w:val="clear" w:pos="720"/>
          <w:tab w:val="num" w:pos="1080"/>
        </w:tabs>
        <w:spacing w:line="360" w:lineRule="auto"/>
        <w:ind w:left="1080"/>
        <w:rPr>
          <w:iCs/>
          <w:sz w:val="22"/>
          <w:szCs w:val="22"/>
        </w:rPr>
      </w:pPr>
      <w:r w:rsidRPr="00DE4258">
        <w:rPr>
          <w:iCs/>
          <w:sz w:val="22"/>
          <w:szCs w:val="22"/>
        </w:rPr>
        <w:t xml:space="preserve">PHMSA/NPMS mapping </w:t>
      </w:r>
    </w:p>
    <w:p w14:paraId="4ED758CF" w14:textId="7C736CB0" w:rsidR="007567A9" w:rsidRPr="00DE4258" w:rsidRDefault="007567A9" w:rsidP="007567A9">
      <w:pPr>
        <w:numPr>
          <w:ilvl w:val="0"/>
          <w:numId w:val="34"/>
        </w:numPr>
        <w:tabs>
          <w:tab w:val="clear" w:pos="720"/>
          <w:tab w:val="num" w:pos="1080"/>
        </w:tabs>
        <w:spacing w:line="360" w:lineRule="auto"/>
        <w:ind w:left="1080"/>
        <w:rPr>
          <w:iCs/>
          <w:sz w:val="22"/>
          <w:szCs w:val="22"/>
        </w:rPr>
      </w:pPr>
      <w:r w:rsidRPr="00DE4258">
        <w:rPr>
          <w:iCs/>
          <w:sz w:val="22"/>
          <w:szCs w:val="22"/>
        </w:rPr>
        <w:t xml:space="preserve">SKOS code lists </w:t>
      </w:r>
    </w:p>
    <w:p w14:paraId="3676DB3C" w14:textId="731D8C2D" w:rsidR="007567A9" w:rsidRPr="00DE4258" w:rsidRDefault="007567A9" w:rsidP="007567A9">
      <w:pPr>
        <w:numPr>
          <w:ilvl w:val="0"/>
          <w:numId w:val="34"/>
        </w:numPr>
        <w:tabs>
          <w:tab w:val="clear" w:pos="720"/>
          <w:tab w:val="num" w:pos="1080"/>
        </w:tabs>
        <w:spacing w:line="360" w:lineRule="auto"/>
        <w:ind w:left="1080"/>
        <w:rPr>
          <w:iCs/>
          <w:sz w:val="22"/>
          <w:szCs w:val="22"/>
        </w:rPr>
      </w:pPr>
      <w:r w:rsidRPr="00DE4258">
        <w:rPr>
          <w:iCs/>
          <w:sz w:val="22"/>
          <w:szCs w:val="22"/>
        </w:rPr>
        <w:t xml:space="preserve">Basic SHACL </w:t>
      </w:r>
    </w:p>
    <w:p w14:paraId="08C56511" w14:textId="77777777" w:rsidR="007567A9" w:rsidRPr="00DE4258" w:rsidRDefault="007567A9" w:rsidP="007567A9">
      <w:pPr>
        <w:numPr>
          <w:ilvl w:val="0"/>
          <w:numId w:val="34"/>
        </w:numPr>
        <w:tabs>
          <w:tab w:val="clear" w:pos="720"/>
          <w:tab w:val="num" w:pos="1080"/>
        </w:tabs>
        <w:spacing w:line="360" w:lineRule="auto"/>
        <w:ind w:left="1080"/>
        <w:rPr>
          <w:iCs/>
          <w:sz w:val="22"/>
          <w:szCs w:val="22"/>
        </w:rPr>
      </w:pPr>
      <w:r w:rsidRPr="00DE4258">
        <w:rPr>
          <w:iCs/>
          <w:sz w:val="22"/>
          <w:szCs w:val="22"/>
        </w:rPr>
        <w:t>H3 alignment as a first-class spatial index for observations/joins.</w:t>
      </w:r>
    </w:p>
    <w:p w14:paraId="2C6ECA27" w14:textId="77777777" w:rsidR="007567A9" w:rsidRPr="006C6BAF" w:rsidRDefault="007567A9" w:rsidP="007567A9">
      <w:pPr>
        <w:spacing w:line="360" w:lineRule="auto"/>
        <w:ind w:left="720"/>
        <w:rPr>
          <w:iCs/>
          <w:sz w:val="22"/>
          <w:szCs w:val="22"/>
        </w:rPr>
      </w:pPr>
    </w:p>
    <w:p w14:paraId="18770407" w14:textId="2A093029" w:rsidR="007567A9" w:rsidRPr="007567A9" w:rsidRDefault="007567A9" w:rsidP="007567A9">
      <w:pPr>
        <w:pStyle w:val="ListParagraph"/>
        <w:numPr>
          <w:ilvl w:val="0"/>
          <w:numId w:val="28"/>
        </w:numPr>
        <w:spacing w:line="360" w:lineRule="auto"/>
        <w:ind w:left="360"/>
        <w:rPr>
          <w:b/>
          <w:bCs/>
          <w:iCs/>
          <w:sz w:val="22"/>
          <w:szCs w:val="22"/>
        </w:rPr>
      </w:pPr>
      <w:r w:rsidRPr="007567A9">
        <w:rPr>
          <w:b/>
          <w:bCs/>
          <w:iCs/>
          <w:sz w:val="22"/>
          <w:szCs w:val="22"/>
        </w:rPr>
        <w:t>Link external data sources &amp; semantic enrichment – Ongoing</w:t>
      </w:r>
    </w:p>
    <w:p w14:paraId="28E230E0" w14:textId="0D1858EA" w:rsidR="007567A9" w:rsidRPr="006C6BAF" w:rsidRDefault="007567A9" w:rsidP="007567A9">
      <w:pPr>
        <w:numPr>
          <w:ilvl w:val="0"/>
          <w:numId w:val="35"/>
        </w:numPr>
        <w:spacing w:line="360" w:lineRule="auto"/>
        <w:rPr>
          <w:iCs/>
          <w:sz w:val="22"/>
          <w:szCs w:val="22"/>
        </w:rPr>
      </w:pPr>
      <w:r w:rsidRPr="006C6BAF">
        <w:rPr>
          <w:iCs/>
          <w:sz w:val="22"/>
          <w:szCs w:val="22"/>
        </w:rPr>
        <w:t xml:space="preserve">Maintained </w:t>
      </w:r>
      <w:r w:rsidRPr="00DE4258">
        <w:rPr>
          <w:iCs/>
          <w:sz w:val="22"/>
          <w:szCs w:val="22"/>
        </w:rPr>
        <w:t>provenance (PROV) for all ingested sources; extended ETL to normalize to H3</w:t>
      </w:r>
      <w:r w:rsidRPr="006C6BAF">
        <w:rPr>
          <w:iCs/>
          <w:sz w:val="22"/>
          <w:szCs w:val="22"/>
        </w:rPr>
        <w:t xml:space="preserve"> and Regions </w:t>
      </w:r>
    </w:p>
    <w:p w14:paraId="0879BAEC" w14:textId="77777777" w:rsidR="007567A9" w:rsidRPr="006C6BAF" w:rsidRDefault="007567A9" w:rsidP="007567A9">
      <w:pPr>
        <w:numPr>
          <w:ilvl w:val="0"/>
          <w:numId w:val="35"/>
        </w:numPr>
        <w:spacing w:line="360" w:lineRule="auto"/>
        <w:rPr>
          <w:iCs/>
          <w:sz w:val="22"/>
          <w:szCs w:val="22"/>
        </w:rPr>
      </w:pPr>
      <w:r w:rsidRPr="006C6BAF">
        <w:rPr>
          <w:iCs/>
          <w:sz w:val="22"/>
          <w:szCs w:val="22"/>
        </w:rPr>
        <w:t>Continued crosswalks for event catalogs (USGS earthquakes) and administrative geographies (FIPS).</w:t>
      </w:r>
    </w:p>
    <w:p w14:paraId="4104B664" w14:textId="77777777" w:rsidR="007567A9" w:rsidRDefault="007567A9" w:rsidP="007567A9">
      <w:pPr>
        <w:numPr>
          <w:ilvl w:val="0"/>
          <w:numId w:val="35"/>
        </w:numPr>
        <w:spacing w:line="360" w:lineRule="auto"/>
        <w:rPr>
          <w:iCs/>
          <w:sz w:val="22"/>
          <w:szCs w:val="22"/>
        </w:rPr>
      </w:pPr>
      <w:r w:rsidRPr="006C6BAF">
        <w:rPr>
          <w:iCs/>
          <w:sz w:val="22"/>
          <w:szCs w:val="22"/>
        </w:rPr>
        <w:t>Began assembling SPARQL templates for county/H3 rollups and hazard-to-segment impact joins.</w:t>
      </w:r>
    </w:p>
    <w:p w14:paraId="6CD5FF2E" w14:textId="77777777" w:rsidR="007567A9" w:rsidRPr="006C6BAF" w:rsidRDefault="007567A9" w:rsidP="007567A9">
      <w:pPr>
        <w:spacing w:line="360" w:lineRule="auto"/>
        <w:ind w:left="720"/>
        <w:rPr>
          <w:iCs/>
          <w:sz w:val="22"/>
          <w:szCs w:val="22"/>
        </w:rPr>
      </w:pPr>
    </w:p>
    <w:p w14:paraId="68AB7448" w14:textId="3D896080" w:rsidR="007567A9" w:rsidRPr="007567A9" w:rsidRDefault="007567A9" w:rsidP="007567A9">
      <w:pPr>
        <w:pStyle w:val="ListParagraph"/>
        <w:numPr>
          <w:ilvl w:val="0"/>
          <w:numId w:val="28"/>
        </w:numPr>
        <w:spacing w:line="360" w:lineRule="auto"/>
        <w:ind w:left="360"/>
        <w:rPr>
          <w:b/>
          <w:bCs/>
          <w:iCs/>
          <w:sz w:val="22"/>
          <w:szCs w:val="22"/>
        </w:rPr>
      </w:pPr>
      <w:r w:rsidRPr="007567A9">
        <w:rPr>
          <w:b/>
          <w:bCs/>
          <w:iCs/>
          <w:sz w:val="22"/>
          <w:szCs w:val="22"/>
        </w:rPr>
        <w:t>Develop the graph neural network model – Ongoing</w:t>
      </w:r>
    </w:p>
    <w:p w14:paraId="1498CFA4" w14:textId="77777777" w:rsidR="007567A9" w:rsidRPr="006C6BAF" w:rsidRDefault="007567A9" w:rsidP="007567A9">
      <w:pPr>
        <w:spacing w:line="360" w:lineRule="auto"/>
        <w:rPr>
          <w:b/>
          <w:bCs/>
          <w:iCs/>
          <w:sz w:val="22"/>
          <w:szCs w:val="22"/>
        </w:rPr>
      </w:pPr>
    </w:p>
    <w:p w14:paraId="4562861E" w14:textId="77777777" w:rsidR="007567A9" w:rsidRPr="00DE4258" w:rsidRDefault="007567A9" w:rsidP="007567A9">
      <w:pPr>
        <w:numPr>
          <w:ilvl w:val="0"/>
          <w:numId w:val="36"/>
        </w:numPr>
        <w:spacing w:line="360" w:lineRule="auto"/>
        <w:rPr>
          <w:iCs/>
          <w:sz w:val="22"/>
          <w:szCs w:val="22"/>
        </w:rPr>
      </w:pPr>
      <w:r w:rsidRPr="006C6BAF">
        <w:rPr>
          <w:iCs/>
          <w:sz w:val="22"/>
          <w:szCs w:val="22"/>
        </w:rPr>
        <w:t xml:space="preserve">Finalized </w:t>
      </w:r>
      <w:r w:rsidRPr="00DE4258">
        <w:rPr>
          <w:iCs/>
          <w:sz w:val="22"/>
          <w:szCs w:val="22"/>
        </w:rPr>
        <w:t>feature schema for training data (segment-centric features joined from indicators and hazards).</w:t>
      </w:r>
    </w:p>
    <w:p w14:paraId="6FC007EF" w14:textId="77777777" w:rsidR="007567A9" w:rsidRPr="006C6BAF" w:rsidRDefault="007567A9" w:rsidP="007567A9">
      <w:pPr>
        <w:numPr>
          <w:ilvl w:val="0"/>
          <w:numId w:val="36"/>
        </w:numPr>
        <w:spacing w:line="360" w:lineRule="auto"/>
        <w:rPr>
          <w:iCs/>
          <w:sz w:val="22"/>
          <w:szCs w:val="22"/>
        </w:rPr>
      </w:pPr>
      <w:r w:rsidRPr="00DE4258">
        <w:rPr>
          <w:iCs/>
          <w:sz w:val="22"/>
          <w:szCs w:val="22"/>
        </w:rPr>
        <w:t>Drafted GNN problem framing (</w:t>
      </w:r>
      <w:r w:rsidRPr="006C6BAF">
        <w:rPr>
          <w:iCs/>
          <w:sz w:val="22"/>
          <w:szCs w:val="22"/>
        </w:rPr>
        <w:t>risk scoring as node-level prediction; temporal slices at monthly intervals using H3-aggregated indicators).</w:t>
      </w:r>
    </w:p>
    <w:p w14:paraId="74FCFE84" w14:textId="4332DAFF" w:rsidR="007567A9" w:rsidRPr="00FF1EA2" w:rsidRDefault="007567A9" w:rsidP="00FF1EA2">
      <w:pPr>
        <w:numPr>
          <w:ilvl w:val="0"/>
          <w:numId w:val="36"/>
        </w:numPr>
        <w:spacing w:line="360" w:lineRule="auto"/>
        <w:rPr>
          <w:iCs/>
          <w:sz w:val="22"/>
          <w:szCs w:val="22"/>
        </w:rPr>
      </w:pPr>
      <w:r w:rsidRPr="006C6BAF">
        <w:rPr>
          <w:iCs/>
          <w:sz w:val="22"/>
          <w:szCs w:val="22"/>
        </w:rPr>
        <w:t>Implementation starts next quarter after final data linkage checks.</w:t>
      </w:r>
    </w:p>
    <w:p w14:paraId="55053D5F" w14:textId="77777777" w:rsidR="007567A9" w:rsidRPr="005A36F5" w:rsidRDefault="007567A9" w:rsidP="007567A9">
      <w:pPr>
        <w:spacing w:before="100" w:beforeAutospacing="1" w:after="100" w:afterAutospacing="1" w:line="360" w:lineRule="auto"/>
        <w:jc w:val="both"/>
        <w:outlineLvl w:val="2"/>
        <w:rPr>
          <w:b/>
          <w:bCs/>
          <w:sz w:val="22"/>
          <w:szCs w:val="22"/>
        </w:rPr>
      </w:pPr>
      <w:r w:rsidRPr="005A36F5">
        <w:rPr>
          <w:b/>
          <w:bCs/>
          <w:sz w:val="22"/>
          <w:szCs w:val="22"/>
        </w:rPr>
        <w:t>Next Steps</w:t>
      </w:r>
      <w:r>
        <w:rPr>
          <w:b/>
          <w:bCs/>
          <w:sz w:val="22"/>
          <w:szCs w:val="22"/>
        </w:rPr>
        <w:t xml:space="preserve"> </w:t>
      </w:r>
    </w:p>
    <w:p w14:paraId="45105588" w14:textId="77777777" w:rsidR="007567A9" w:rsidRPr="00827DE4" w:rsidRDefault="007567A9" w:rsidP="007567A9">
      <w:pPr>
        <w:pStyle w:val="NoSpacing"/>
        <w:numPr>
          <w:ilvl w:val="0"/>
          <w:numId w:val="40"/>
        </w:numPr>
        <w:spacing w:after="240" w:line="360" w:lineRule="auto"/>
        <w:rPr>
          <w:iCs/>
          <w:sz w:val="22"/>
          <w:szCs w:val="22"/>
        </w:rPr>
      </w:pPr>
      <w:r w:rsidRPr="00827DE4">
        <w:rPr>
          <w:b/>
          <w:bCs/>
          <w:iCs/>
          <w:sz w:val="22"/>
          <w:szCs w:val="22"/>
        </w:rPr>
        <w:t>Finish schema validation &amp; units</w:t>
      </w:r>
      <w:r>
        <w:rPr>
          <w:iCs/>
          <w:sz w:val="22"/>
          <w:szCs w:val="22"/>
        </w:rPr>
        <w:t xml:space="preserve">: </w:t>
      </w:r>
      <w:r w:rsidRPr="00827DE4">
        <w:rPr>
          <w:iCs/>
          <w:sz w:val="22"/>
          <w:szCs w:val="22"/>
        </w:rPr>
        <w:t>Add SHACL for all hazard subclasses and PHMSA fields; standardize numeric units with QUDT; finalize deprecations/aliases.</w:t>
      </w:r>
    </w:p>
    <w:p w14:paraId="1EAE0B17" w14:textId="77777777" w:rsidR="007567A9" w:rsidRPr="00827DE4" w:rsidRDefault="007567A9" w:rsidP="007567A9">
      <w:pPr>
        <w:pStyle w:val="NoSpacing"/>
        <w:numPr>
          <w:ilvl w:val="0"/>
          <w:numId w:val="40"/>
        </w:numPr>
        <w:spacing w:after="240" w:line="360" w:lineRule="auto"/>
        <w:rPr>
          <w:iCs/>
          <w:sz w:val="22"/>
          <w:szCs w:val="22"/>
        </w:rPr>
      </w:pPr>
      <w:r w:rsidRPr="00827DE4">
        <w:rPr>
          <w:b/>
          <w:bCs/>
          <w:iCs/>
          <w:sz w:val="22"/>
          <w:szCs w:val="22"/>
        </w:rPr>
        <w:t xml:space="preserve">Complete data linkage &amp; H3 </w:t>
      </w:r>
      <w:proofErr w:type="gramStart"/>
      <w:r w:rsidRPr="00827DE4">
        <w:rPr>
          <w:b/>
          <w:bCs/>
          <w:iCs/>
          <w:sz w:val="22"/>
          <w:szCs w:val="22"/>
        </w:rPr>
        <w:t>normalization</w:t>
      </w:r>
      <w:r>
        <w:rPr>
          <w:b/>
          <w:bCs/>
          <w:iCs/>
          <w:sz w:val="22"/>
          <w:szCs w:val="22"/>
        </w:rPr>
        <w:t xml:space="preserve"> :</w:t>
      </w:r>
      <w:proofErr w:type="gramEnd"/>
      <w:r>
        <w:rPr>
          <w:b/>
          <w:bCs/>
          <w:iCs/>
          <w:sz w:val="22"/>
          <w:szCs w:val="22"/>
        </w:rPr>
        <w:t xml:space="preserve"> </w:t>
      </w:r>
      <w:r w:rsidRPr="00827DE4">
        <w:rPr>
          <w:iCs/>
          <w:sz w:val="22"/>
          <w:szCs w:val="22"/>
        </w:rPr>
        <w:t xml:space="preserve">Finish NSHM/faults/FEMA ingests; build </w:t>
      </w:r>
      <w:r w:rsidRPr="00F51E95">
        <w:rPr>
          <w:iCs/>
          <w:sz w:val="22"/>
          <w:szCs w:val="22"/>
        </w:rPr>
        <w:t>H3↔County/HUC-12</w:t>
      </w:r>
      <w:r w:rsidRPr="00827DE4">
        <w:rPr>
          <w:iCs/>
          <w:sz w:val="22"/>
          <w:szCs w:val="22"/>
        </w:rPr>
        <w:t xml:space="preserve"> bridge tables; assert </w:t>
      </w:r>
      <w:proofErr w:type="spellStart"/>
      <w:r w:rsidRPr="00827DE4">
        <w:rPr>
          <w:iCs/>
          <w:sz w:val="22"/>
          <w:szCs w:val="22"/>
        </w:rPr>
        <w:t>event→region</w:t>
      </w:r>
      <w:proofErr w:type="spellEnd"/>
      <w:r w:rsidRPr="00827DE4">
        <w:rPr>
          <w:iCs/>
          <w:sz w:val="22"/>
          <w:szCs w:val="22"/>
        </w:rPr>
        <w:t xml:space="preserve"> links at load time.</w:t>
      </w:r>
    </w:p>
    <w:p w14:paraId="15EC2C2D" w14:textId="77777777" w:rsidR="007567A9" w:rsidRPr="00827DE4" w:rsidRDefault="007567A9" w:rsidP="007567A9">
      <w:pPr>
        <w:pStyle w:val="NoSpacing"/>
        <w:numPr>
          <w:ilvl w:val="0"/>
          <w:numId w:val="40"/>
        </w:numPr>
        <w:spacing w:after="240" w:line="360" w:lineRule="auto"/>
        <w:rPr>
          <w:iCs/>
          <w:sz w:val="22"/>
          <w:szCs w:val="22"/>
        </w:rPr>
      </w:pPr>
      <w:r w:rsidRPr="00827DE4">
        <w:rPr>
          <w:b/>
          <w:bCs/>
          <w:iCs/>
          <w:sz w:val="22"/>
          <w:szCs w:val="22"/>
        </w:rPr>
        <w:t>Add pipeline topology (network model)</w:t>
      </w:r>
      <w:r>
        <w:rPr>
          <w:b/>
          <w:bCs/>
          <w:iCs/>
          <w:sz w:val="22"/>
          <w:szCs w:val="22"/>
        </w:rPr>
        <w:t xml:space="preserve">: </w:t>
      </w:r>
      <w:r w:rsidRPr="00827DE4">
        <w:rPr>
          <w:iCs/>
          <w:sz w:val="22"/>
          <w:szCs w:val="22"/>
        </w:rPr>
        <w:t>Model nodes/valves/stations and segment-to-segment adjacency to enable network-aware impact and routing queries.</w:t>
      </w:r>
    </w:p>
    <w:p w14:paraId="20678461" w14:textId="77777777" w:rsidR="007567A9" w:rsidRPr="00827DE4" w:rsidRDefault="007567A9" w:rsidP="007567A9">
      <w:pPr>
        <w:pStyle w:val="NoSpacing"/>
        <w:numPr>
          <w:ilvl w:val="0"/>
          <w:numId w:val="40"/>
        </w:numPr>
        <w:spacing w:after="240" w:line="360" w:lineRule="auto"/>
        <w:rPr>
          <w:iCs/>
          <w:sz w:val="22"/>
          <w:szCs w:val="22"/>
        </w:rPr>
      </w:pPr>
      <w:r w:rsidRPr="00827DE4">
        <w:rPr>
          <w:b/>
          <w:bCs/>
          <w:iCs/>
          <w:sz w:val="22"/>
          <w:szCs w:val="22"/>
        </w:rPr>
        <w:t>Harden provenance</w:t>
      </w:r>
      <w:r>
        <w:rPr>
          <w:b/>
          <w:bCs/>
          <w:iCs/>
          <w:sz w:val="22"/>
          <w:szCs w:val="22"/>
        </w:rPr>
        <w:t xml:space="preserve">: </w:t>
      </w:r>
      <w:r w:rsidRPr="00827DE4">
        <w:rPr>
          <w:iCs/>
          <w:sz w:val="22"/>
          <w:szCs w:val="22"/>
        </w:rPr>
        <w:t xml:space="preserve">Require record-level </w:t>
      </w:r>
      <w:r w:rsidRPr="00F51E95">
        <w:rPr>
          <w:iCs/>
          <w:sz w:val="22"/>
          <w:szCs w:val="22"/>
        </w:rPr>
        <w:t xml:space="preserve">PROV on all hazards and a standardized </w:t>
      </w:r>
      <w:proofErr w:type="spellStart"/>
      <w:r w:rsidRPr="00F51E95">
        <w:rPr>
          <w:iCs/>
          <w:sz w:val="22"/>
          <w:szCs w:val="22"/>
        </w:rPr>
        <w:t>ModelRun</w:t>
      </w:r>
      <w:proofErr w:type="spellEnd"/>
      <w:r w:rsidRPr="00827DE4">
        <w:rPr>
          <w:iCs/>
          <w:sz w:val="22"/>
          <w:szCs w:val="22"/>
        </w:rPr>
        <w:t xml:space="preserve"> schema (parameters, versions, run IDs).</w:t>
      </w:r>
    </w:p>
    <w:p w14:paraId="3E4E4266" w14:textId="77777777" w:rsidR="007567A9" w:rsidRPr="00F51E95" w:rsidRDefault="007567A9" w:rsidP="007567A9">
      <w:pPr>
        <w:pStyle w:val="NoSpacing"/>
        <w:numPr>
          <w:ilvl w:val="0"/>
          <w:numId w:val="40"/>
        </w:numPr>
        <w:spacing w:after="240" w:line="360" w:lineRule="auto"/>
        <w:rPr>
          <w:iCs/>
          <w:sz w:val="22"/>
          <w:szCs w:val="22"/>
        </w:rPr>
      </w:pPr>
      <w:r w:rsidRPr="00827DE4">
        <w:rPr>
          <w:b/>
          <w:bCs/>
          <w:iCs/>
          <w:sz w:val="22"/>
          <w:szCs w:val="22"/>
        </w:rPr>
        <w:t>Deliver analytics &amp; queries</w:t>
      </w:r>
      <w:r>
        <w:rPr>
          <w:b/>
          <w:bCs/>
          <w:iCs/>
          <w:sz w:val="22"/>
          <w:szCs w:val="22"/>
        </w:rPr>
        <w:t xml:space="preserve">: </w:t>
      </w:r>
      <w:r w:rsidRPr="00827DE4">
        <w:rPr>
          <w:iCs/>
          <w:sz w:val="22"/>
          <w:szCs w:val="22"/>
        </w:rPr>
        <w:t xml:space="preserve">Train a baseline </w:t>
      </w:r>
      <w:r w:rsidRPr="00F51E95">
        <w:rPr>
          <w:iCs/>
          <w:sz w:val="22"/>
          <w:szCs w:val="22"/>
        </w:rPr>
        <w:t>GNN for segment risk (with calibration/uncertainty) and publish a concise SPARQL template pack.</w:t>
      </w:r>
    </w:p>
    <w:p w14:paraId="5B560FA1" w14:textId="77777777" w:rsidR="007567A9" w:rsidRPr="00827DE4" w:rsidRDefault="007567A9" w:rsidP="007567A9">
      <w:pPr>
        <w:pStyle w:val="NoSpacing"/>
        <w:numPr>
          <w:ilvl w:val="0"/>
          <w:numId w:val="40"/>
        </w:numPr>
        <w:spacing w:after="240" w:line="360" w:lineRule="auto"/>
        <w:rPr>
          <w:iCs/>
          <w:sz w:val="22"/>
          <w:szCs w:val="22"/>
        </w:rPr>
      </w:pPr>
      <w:r w:rsidRPr="00827DE4">
        <w:rPr>
          <w:b/>
          <w:bCs/>
          <w:iCs/>
          <w:sz w:val="22"/>
          <w:szCs w:val="22"/>
        </w:rPr>
        <w:t>Update visuals</w:t>
      </w:r>
      <w:r>
        <w:rPr>
          <w:b/>
          <w:bCs/>
          <w:iCs/>
          <w:sz w:val="22"/>
          <w:szCs w:val="22"/>
        </w:rPr>
        <w:t xml:space="preserve">: </w:t>
      </w:r>
      <w:r w:rsidRPr="00827DE4">
        <w:rPr>
          <w:iCs/>
          <w:sz w:val="22"/>
          <w:szCs w:val="22"/>
        </w:rPr>
        <w:t xml:space="preserve">Regenerate the ontology diagram (including </w:t>
      </w:r>
      <w:r w:rsidRPr="00F51E95">
        <w:rPr>
          <w:iCs/>
          <w:sz w:val="22"/>
          <w:szCs w:val="22"/>
        </w:rPr>
        <w:t>Indicators)</w:t>
      </w:r>
      <w:r w:rsidRPr="00827DE4">
        <w:rPr>
          <w:iCs/>
          <w:sz w:val="22"/>
          <w:szCs w:val="22"/>
        </w:rPr>
        <w:t xml:space="preserve"> with a legend and 3–4 “how-to” query examples.</w:t>
      </w:r>
    </w:p>
    <w:p w14:paraId="1D7DF8C5" w14:textId="77777777" w:rsidR="007567A9" w:rsidRDefault="007567A9" w:rsidP="00C661B1">
      <w:pPr>
        <w:pStyle w:val="NoSpacing"/>
        <w:jc w:val="both"/>
      </w:pPr>
    </w:p>
    <w:sectPr w:rsidR="007567A9" w:rsidSect="000F0669"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16237" w14:textId="77777777" w:rsidR="00817711" w:rsidRDefault="00817711">
      <w:r>
        <w:separator/>
      </w:r>
    </w:p>
  </w:endnote>
  <w:endnote w:type="continuationSeparator" w:id="0">
    <w:p w14:paraId="0DE6A055" w14:textId="77777777" w:rsidR="00817711" w:rsidRDefault="00817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F2C90" w14:textId="77777777" w:rsidR="009A642A" w:rsidRPr="003F0783" w:rsidRDefault="009A642A">
    <w:pPr>
      <w:pStyle w:val="Footer"/>
      <w:rPr>
        <w:b/>
        <w:sz w:val="18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E2E0C" w14:textId="77777777" w:rsidR="00817711" w:rsidRDefault="00817711">
      <w:r>
        <w:separator/>
      </w:r>
    </w:p>
  </w:footnote>
  <w:footnote w:type="continuationSeparator" w:id="0">
    <w:p w14:paraId="5C3665B5" w14:textId="77777777" w:rsidR="00817711" w:rsidRDefault="00817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7390"/>
    <w:multiLevelType w:val="multilevel"/>
    <w:tmpl w:val="66E6EE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E772D"/>
    <w:multiLevelType w:val="hybridMultilevel"/>
    <w:tmpl w:val="76D0AA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EC3494"/>
    <w:multiLevelType w:val="multilevel"/>
    <w:tmpl w:val="B910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8C3CB9"/>
    <w:multiLevelType w:val="multilevel"/>
    <w:tmpl w:val="666CA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A158C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17A1EBF"/>
    <w:multiLevelType w:val="hybridMultilevel"/>
    <w:tmpl w:val="726402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156917"/>
    <w:multiLevelType w:val="hybridMultilevel"/>
    <w:tmpl w:val="39443D80"/>
    <w:lvl w:ilvl="0" w:tplc="7810858E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44C4C22"/>
    <w:multiLevelType w:val="hybridMultilevel"/>
    <w:tmpl w:val="D61A3F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8C57F5A"/>
    <w:multiLevelType w:val="hybridMultilevel"/>
    <w:tmpl w:val="80A4A2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4972AC"/>
    <w:multiLevelType w:val="hybridMultilevel"/>
    <w:tmpl w:val="EA4C033C"/>
    <w:lvl w:ilvl="0" w:tplc="8E7A48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205AC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A823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2220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30C0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F8D7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FC6A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3CB7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FC82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C85400C"/>
    <w:multiLevelType w:val="hybridMultilevel"/>
    <w:tmpl w:val="19E02640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743F3F"/>
    <w:multiLevelType w:val="hybridMultilevel"/>
    <w:tmpl w:val="68528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EE7FD9"/>
    <w:multiLevelType w:val="hybridMultilevel"/>
    <w:tmpl w:val="5010FC44"/>
    <w:lvl w:ilvl="0" w:tplc="0986B060">
      <w:start w:val="1"/>
      <w:numFmt w:val="bullet"/>
      <w:lvlText w:val=""/>
      <w:lvlJc w:val="left"/>
      <w:pPr>
        <w:ind w:left="360" w:hanging="360"/>
      </w:pPr>
      <w:rPr>
        <w:rFonts w:ascii="STZhongsong" w:eastAsia="STZhongsong" w:hAnsi="STZhongsong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477801"/>
    <w:multiLevelType w:val="multilevel"/>
    <w:tmpl w:val="2F16B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652FF4"/>
    <w:multiLevelType w:val="hybridMultilevel"/>
    <w:tmpl w:val="A440DB7E"/>
    <w:lvl w:ilvl="0" w:tplc="21B20C0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18E0EC8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C74DFC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A46590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4C2EFA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75ECBE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3B2503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DF21F9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B40E75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5" w15:restartNumberingAfterBreak="0">
    <w:nsid w:val="2A8E512D"/>
    <w:multiLevelType w:val="multilevel"/>
    <w:tmpl w:val="DA3A9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E742F0"/>
    <w:multiLevelType w:val="hybridMultilevel"/>
    <w:tmpl w:val="8B34D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55"/>
    <w:multiLevelType w:val="hybridMultilevel"/>
    <w:tmpl w:val="D884C522"/>
    <w:lvl w:ilvl="0" w:tplc="FEBE7A70">
      <w:start w:val="5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33962F94"/>
    <w:multiLevelType w:val="hybridMultilevel"/>
    <w:tmpl w:val="9D2C16C6"/>
    <w:lvl w:ilvl="0" w:tplc="A05C8E72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w w:val="131"/>
        <w:sz w:val="22"/>
        <w:szCs w:val="22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84944"/>
    <w:multiLevelType w:val="hybridMultilevel"/>
    <w:tmpl w:val="F8882F9C"/>
    <w:lvl w:ilvl="0" w:tplc="FEBE7A70">
      <w:start w:val="5"/>
      <w:numFmt w:val="bullet"/>
      <w:lvlText w:val=""/>
      <w:lvlJc w:val="left"/>
      <w:pPr>
        <w:tabs>
          <w:tab w:val="num" w:pos="1656"/>
        </w:tabs>
        <w:ind w:left="1656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76"/>
        </w:tabs>
        <w:ind w:left="2376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96"/>
        </w:tabs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6"/>
        </w:tabs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6"/>
        </w:tabs>
        <w:ind w:left="4536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6"/>
        </w:tabs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6"/>
        </w:tabs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6"/>
        </w:tabs>
        <w:ind w:left="6696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6"/>
        </w:tabs>
        <w:ind w:left="7416" w:hanging="360"/>
      </w:pPr>
      <w:rPr>
        <w:rFonts w:ascii="Wingdings" w:hAnsi="Wingdings" w:hint="default"/>
      </w:rPr>
    </w:lvl>
  </w:abstractNum>
  <w:abstractNum w:abstractNumId="20" w15:restartNumberingAfterBreak="0">
    <w:nsid w:val="431D62B3"/>
    <w:multiLevelType w:val="hybridMultilevel"/>
    <w:tmpl w:val="B07E613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2" w:tplc="0AA809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5F55F0"/>
    <w:multiLevelType w:val="multilevel"/>
    <w:tmpl w:val="83E0A60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4D1B4AE2"/>
    <w:multiLevelType w:val="hybridMultilevel"/>
    <w:tmpl w:val="B13E2146"/>
    <w:lvl w:ilvl="0" w:tplc="0AA809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B44F36"/>
    <w:multiLevelType w:val="hybridMultilevel"/>
    <w:tmpl w:val="081C85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3884D05"/>
    <w:multiLevelType w:val="hybridMultilevel"/>
    <w:tmpl w:val="0B48282C"/>
    <w:lvl w:ilvl="0" w:tplc="777685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964E2E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2EAC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0AA0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9CA3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58A2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5ACF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38D3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B823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6280208"/>
    <w:multiLevelType w:val="hybridMultilevel"/>
    <w:tmpl w:val="143815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A53EB0"/>
    <w:multiLevelType w:val="hybridMultilevel"/>
    <w:tmpl w:val="73CE41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5D0CCE"/>
    <w:multiLevelType w:val="hybridMultilevel"/>
    <w:tmpl w:val="ED78A9B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AD73DE"/>
    <w:multiLevelType w:val="multilevel"/>
    <w:tmpl w:val="BA061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3A7459"/>
    <w:multiLevelType w:val="hybridMultilevel"/>
    <w:tmpl w:val="A162D980"/>
    <w:lvl w:ilvl="0" w:tplc="C20A6DC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5E22736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00842F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23877C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D543BE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48EA2E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F9FCE9D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62EA0D8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8E214C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0" w15:restartNumberingAfterBreak="0">
    <w:nsid w:val="5CC655D4"/>
    <w:multiLevelType w:val="hybridMultilevel"/>
    <w:tmpl w:val="868AD4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E4139FB"/>
    <w:multiLevelType w:val="hybridMultilevel"/>
    <w:tmpl w:val="27C03AD6"/>
    <w:lvl w:ilvl="0" w:tplc="FEBE7A70">
      <w:start w:val="5"/>
      <w:numFmt w:val="bullet"/>
      <w:lvlText w:val=""/>
      <w:lvlJc w:val="left"/>
      <w:pPr>
        <w:tabs>
          <w:tab w:val="num" w:pos="1656"/>
        </w:tabs>
        <w:ind w:left="1656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76"/>
        </w:tabs>
        <w:ind w:left="2376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96"/>
        </w:tabs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6"/>
        </w:tabs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6"/>
        </w:tabs>
        <w:ind w:left="4536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6"/>
        </w:tabs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6"/>
        </w:tabs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6"/>
        </w:tabs>
        <w:ind w:left="6696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6"/>
        </w:tabs>
        <w:ind w:left="7416" w:hanging="360"/>
      </w:pPr>
      <w:rPr>
        <w:rFonts w:ascii="Wingdings" w:hAnsi="Wingdings" w:hint="default"/>
      </w:rPr>
    </w:lvl>
  </w:abstractNum>
  <w:abstractNum w:abstractNumId="32" w15:restartNumberingAfterBreak="0">
    <w:nsid w:val="60D93FCD"/>
    <w:multiLevelType w:val="multilevel"/>
    <w:tmpl w:val="DEA63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404067"/>
    <w:multiLevelType w:val="hybridMultilevel"/>
    <w:tmpl w:val="ACE204A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F1D79E8"/>
    <w:multiLevelType w:val="hybridMultilevel"/>
    <w:tmpl w:val="3C3A0CB6"/>
    <w:lvl w:ilvl="0" w:tplc="7810858E"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Times New Roman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70897A30"/>
    <w:multiLevelType w:val="multilevel"/>
    <w:tmpl w:val="D1AAE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2E055D6"/>
    <w:multiLevelType w:val="hybridMultilevel"/>
    <w:tmpl w:val="7B8AFC88"/>
    <w:lvl w:ilvl="0" w:tplc="FEBE7A70">
      <w:start w:val="5"/>
      <w:numFmt w:val="bullet"/>
      <w:lvlText w:val=""/>
      <w:lvlJc w:val="left"/>
      <w:pPr>
        <w:tabs>
          <w:tab w:val="num" w:pos="1656"/>
        </w:tabs>
        <w:ind w:left="1656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76"/>
        </w:tabs>
        <w:ind w:left="2376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96"/>
        </w:tabs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6"/>
        </w:tabs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6"/>
        </w:tabs>
        <w:ind w:left="4536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6"/>
        </w:tabs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6"/>
        </w:tabs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6"/>
        </w:tabs>
        <w:ind w:left="6696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6"/>
        </w:tabs>
        <w:ind w:left="7416" w:hanging="360"/>
      </w:pPr>
      <w:rPr>
        <w:rFonts w:ascii="Wingdings" w:hAnsi="Wingdings" w:hint="default"/>
      </w:rPr>
    </w:lvl>
  </w:abstractNum>
  <w:abstractNum w:abstractNumId="37" w15:restartNumberingAfterBreak="0">
    <w:nsid w:val="77F556E6"/>
    <w:multiLevelType w:val="hybridMultilevel"/>
    <w:tmpl w:val="B82C08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BB76C89"/>
    <w:multiLevelType w:val="hybridMultilevel"/>
    <w:tmpl w:val="3C224A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F43734D"/>
    <w:multiLevelType w:val="hybridMultilevel"/>
    <w:tmpl w:val="5E766D3A"/>
    <w:lvl w:ilvl="0" w:tplc="7810858E"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Times New Roman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1111171517">
    <w:abstractNumId w:val="36"/>
  </w:num>
  <w:num w:numId="2" w16cid:durableId="59525562">
    <w:abstractNumId w:val="19"/>
  </w:num>
  <w:num w:numId="3" w16cid:durableId="516894266">
    <w:abstractNumId w:val="31"/>
  </w:num>
  <w:num w:numId="4" w16cid:durableId="416949442">
    <w:abstractNumId w:val="17"/>
  </w:num>
  <w:num w:numId="5" w16cid:durableId="1864123799">
    <w:abstractNumId w:val="6"/>
  </w:num>
  <w:num w:numId="6" w16cid:durableId="1880580165">
    <w:abstractNumId w:val="34"/>
  </w:num>
  <w:num w:numId="7" w16cid:durableId="37515801">
    <w:abstractNumId w:val="39"/>
  </w:num>
  <w:num w:numId="8" w16cid:durableId="2041709637">
    <w:abstractNumId w:val="26"/>
  </w:num>
  <w:num w:numId="9" w16cid:durableId="1961373706">
    <w:abstractNumId w:val="25"/>
  </w:num>
  <w:num w:numId="10" w16cid:durableId="490144794">
    <w:abstractNumId w:val="1"/>
  </w:num>
  <w:num w:numId="11" w16cid:durableId="423647405">
    <w:abstractNumId w:val="37"/>
  </w:num>
  <w:num w:numId="12" w16cid:durableId="1086610063">
    <w:abstractNumId w:val="23"/>
  </w:num>
  <w:num w:numId="13" w16cid:durableId="1492526706">
    <w:abstractNumId w:val="22"/>
  </w:num>
  <w:num w:numId="14" w16cid:durableId="648704923">
    <w:abstractNumId w:val="4"/>
  </w:num>
  <w:num w:numId="15" w16cid:durableId="1530685014">
    <w:abstractNumId w:val="27"/>
  </w:num>
  <w:num w:numId="16" w16cid:durableId="805464907">
    <w:abstractNumId w:val="10"/>
  </w:num>
  <w:num w:numId="17" w16cid:durableId="2108306054">
    <w:abstractNumId w:val="33"/>
  </w:num>
  <w:num w:numId="18" w16cid:durableId="2011907320">
    <w:abstractNumId w:val="20"/>
  </w:num>
  <w:num w:numId="19" w16cid:durableId="285236141">
    <w:abstractNumId w:val="14"/>
  </w:num>
  <w:num w:numId="20" w16cid:durableId="1398632411">
    <w:abstractNumId w:val="29"/>
  </w:num>
  <w:num w:numId="21" w16cid:durableId="1962300521">
    <w:abstractNumId w:val="24"/>
  </w:num>
  <w:num w:numId="22" w16cid:durableId="315643917">
    <w:abstractNumId w:val="9"/>
  </w:num>
  <w:num w:numId="23" w16cid:durableId="108548994">
    <w:abstractNumId w:val="30"/>
  </w:num>
  <w:num w:numId="24" w16cid:durableId="1110391041">
    <w:abstractNumId w:val="5"/>
  </w:num>
  <w:num w:numId="25" w16cid:durableId="240912495">
    <w:abstractNumId w:val="11"/>
  </w:num>
  <w:num w:numId="26" w16cid:durableId="744382219">
    <w:abstractNumId w:val="38"/>
  </w:num>
  <w:num w:numId="27" w16cid:durableId="1808349575">
    <w:abstractNumId w:val="18"/>
  </w:num>
  <w:num w:numId="28" w16cid:durableId="2118479703">
    <w:abstractNumId w:val="16"/>
  </w:num>
  <w:num w:numId="29" w16cid:durableId="1146164831">
    <w:abstractNumId w:val="15"/>
  </w:num>
  <w:num w:numId="30" w16cid:durableId="15666673">
    <w:abstractNumId w:val="13"/>
  </w:num>
  <w:num w:numId="31" w16cid:durableId="555356769">
    <w:abstractNumId w:val="21"/>
  </w:num>
  <w:num w:numId="32" w16cid:durableId="248317940">
    <w:abstractNumId w:val="2"/>
  </w:num>
  <w:num w:numId="33" w16cid:durableId="1152214217">
    <w:abstractNumId w:val="0"/>
  </w:num>
  <w:num w:numId="34" w16cid:durableId="2034380732">
    <w:abstractNumId w:val="28"/>
  </w:num>
  <w:num w:numId="35" w16cid:durableId="430469374">
    <w:abstractNumId w:val="35"/>
  </w:num>
  <w:num w:numId="36" w16cid:durableId="92436253">
    <w:abstractNumId w:val="3"/>
  </w:num>
  <w:num w:numId="37" w16cid:durableId="286282164">
    <w:abstractNumId w:val="32"/>
  </w:num>
  <w:num w:numId="38" w16cid:durableId="431702333">
    <w:abstractNumId w:val="7"/>
  </w:num>
  <w:num w:numId="39" w16cid:durableId="1119059843">
    <w:abstractNumId w:val="12"/>
  </w:num>
  <w:num w:numId="40" w16cid:durableId="20851805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B53"/>
    <w:rsid w:val="00083D32"/>
    <w:rsid w:val="000A4FA8"/>
    <w:rsid w:val="000D2FC5"/>
    <w:rsid w:val="000F0669"/>
    <w:rsid w:val="000F0A04"/>
    <w:rsid w:val="001631D5"/>
    <w:rsid w:val="00236919"/>
    <w:rsid w:val="003066BF"/>
    <w:rsid w:val="0032105E"/>
    <w:rsid w:val="00370A38"/>
    <w:rsid w:val="003B374D"/>
    <w:rsid w:val="003F03F6"/>
    <w:rsid w:val="0043228A"/>
    <w:rsid w:val="00497F33"/>
    <w:rsid w:val="0052538C"/>
    <w:rsid w:val="0052561A"/>
    <w:rsid w:val="00600153"/>
    <w:rsid w:val="00673074"/>
    <w:rsid w:val="00684993"/>
    <w:rsid w:val="006F2CD6"/>
    <w:rsid w:val="00736A89"/>
    <w:rsid w:val="007567A9"/>
    <w:rsid w:val="007C2288"/>
    <w:rsid w:val="007D60A7"/>
    <w:rsid w:val="00806E4D"/>
    <w:rsid w:val="00817711"/>
    <w:rsid w:val="00856981"/>
    <w:rsid w:val="00874B44"/>
    <w:rsid w:val="00897A0D"/>
    <w:rsid w:val="008D0AA2"/>
    <w:rsid w:val="008E06FA"/>
    <w:rsid w:val="008E0963"/>
    <w:rsid w:val="00904CC7"/>
    <w:rsid w:val="009A642A"/>
    <w:rsid w:val="00A2767B"/>
    <w:rsid w:val="00A578B3"/>
    <w:rsid w:val="00AD7B0D"/>
    <w:rsid w:val="00AE2AA6"/>
    <w:rsid w:val="00B6064F"/>
    <w:rsid w:val="00B82DB9"/>
    <w:rsid w:val="00BA274A"/>
    <w:rsid w:val="00BF35B4"/>
    <w:rsid w:val="00C10C12"/>
    <w:rsid w:val="00C661B1"/>
    <w:rsid w:val="00C82649"/>
    <w:rsid w:val="00CE1105"/>
    <w:rsid w:val="00CE6560"/>
    <w:rsid w:val="00CF1B53"/>
    <w:rsid w:val="00D36B57"/>
    <w:rsid w:val="00D75BC1"/>
    <w:rsid w:val="00DA1739"/>
    <w:rsid w:val="00E32ADB"/>
    <w:rsid w:val="00E60629"/>
    <w:rsid w:val="00F11E10"/>
    <w:rsid w:val="00F67764"/>
    <w:rsid w:val="00FC3CED"/>
    <w:rsid w:val="00FF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7C6EC5"/>
  <w15:chartTrackingRefBased/>
  <w15:docId w15:val="{A7B98936-3775-40D7-96E7-556E54712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742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F078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F0783"/>
    <w:pPr>
      <w:tabs>
        <w:tab w:val="center" w:pos="4320"/>
        <w:tab w:val="right" w:pos="8640"/>
      </w:tabs>
    </w:pPr>
  </w:style>
  <w:style w:type="paragraph" w:styleId="NoSpacing">
    <w:name w:val="No Spacing"/>
    <w:uiPriority w:val="1"/>
    <w:qFormat/>
    <w:rsid w:val="00600153"/>
    <w:rPr>
      <w:sz w:val="24"/>
      <w:szCs w:val="24"/>
    </w:rPr>
  </w:style>
  <w:style w:type="character" w:styleId="Hyperlink">
    <w:name w:val="Hyperlink"/>
    <w:uiPriority w:val="99"/>
    <w:rsid w:val="006F2CD6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6F2CD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7567A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mrabiei@uwyo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Quarterly Report</vt:lpstr>
    </vt:vector>
  </TitlesOfParts>
  <Company>Paxian Corporation</Company>
  <LinksUpToDate>false</LinksUpToDate>
  <CharactersWithSpaces>3017</CharactersWithSpaces>
  <SharedDoc>false</SharedDoc>
  <HLinks>
    <vt:vector size="6" baseType="variant">
      <vt:variant>
        <vt:i4>2621442</vt:i4>
      </vt:variant>
      <vt:variant>
        <vt:i4>0</vt:i4>
      </vt:variant>
      <vt:variant>
        <vt:i4>0</vt:i4>
      </vt:variant>
      <vt:variant>
        <vt:i4>5</vt:i4>
      </vt:variant>
      <vt:variant>
        <vt:lpwstr>mailto:mrabiei@uwyo.edu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Report</dc:title>
  <dc:subject/>
  <dc:creator>Mary Lockhart</dc:creator>
  <cp:keywords/>
  <dc:description/>
  <cp:lastModifiedBy>Minou Rabiei</cp:lastModifiedBy>
  <cp:revision>5</cp:revision>
  <cp:lastPrinted>2024-07-23T23:59:00Z</cp:lastPrinted>
  <dcterms:created xsi:type="dcterms:W3CDTF">2025-10-01T03:12:00Z</dcterms:created>
  <dcterms:modified xsi:type="dcterms:W3CDTF">2025-10-01T03:32:00Z</dcterms:modified>
</cp:coreProperties>
</file>